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Farba Cynkowa Dinitrol: Ochrona Pojazdów na Wysokim Poziomie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jedno z najskuteczniejszych rozwiązań w dziedzinie ochrony przed korozją pojazdów. Oferuje ona nie tylko trwałą ochronę przed rdzą, ale także posiada szereg innych zalet, które czynią ją popularnym wyborem wśród entuzjastów motoryzacji i profesjonalistów zajmujących się konserwacją pojazdów.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Farba cynkowa Dinitrol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celem </w:t>
      </w:r>
      <w:r>
        <w:rPr>
          <w:rFonts w:ascii="calibri" w:hAnsi="calibri" w:eastAsia="calibri" w:cs="calibri"/>
          <w:sz w:val="24"/>
          <w:szCs w:val="24"/>
          <w:b/>
        </w:rPr>
        <w:t xml:space="preserve">farby cynkowej</w:t>
      </w:r>
      <w:r>
        <w:rPr>
          <w:rFonts w:ascii="calibri" w:hAnsi="calibri" w:eastAsia="calibri" w:cs="calibri"/>
          <w:sz w:val="24"/>
          <w:szCs w:val="24"/>
        </w:rPr>
        <w:t xml:space="preserve"> Dinitrol jest zabezpieczenie pojazdu przed rdzą. Działa nie tylko na powierzchni, ale także penetruje trudno dostępne obszary, takie jak wnęki, zakamarki i miejsca podwozia. Skutecznie tworzy warstwę ochronną, która izoluje stal od wilgoci i innych czynników atmosferycznych, co sprawia, że pojazd jest bardziej odporny na proces korozji.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5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Wieloetapowa Ochrona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Farba cynkowa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Dinitrol oferuje wieloetapową ochronę. Po nałożeniu farby cynkowej, można również użyć dodatkowych produktów z linii Dinitrol, takich jak woski, tłuszcze i oleje, aby wzmocnić ochronę przed korozją. Warto zauważyć, że firma oferuje różne formy farb cynkowych, w tym aerozole, płyny i produkty w formie pasty, aby dostosować się do różnych potrzeb i warunków.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Łatwość Nanoszenia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Farba cynkowa Dinitrol</w:t>
      </w:r>
      <w:r>
        <w:rPr>
          <w:rFonts w:ascii="calibri" w:hAnsi="calibri" w:eastAsia="calibri" w:cs="calibri"/>
          <w:sz w:val="24"/>
          <w:szCs w:val="24"/>
        </w:rPr>
        <w:t xml:space="preserve"> jest łatwa do nanoszenia, co sprawia, że jest atrakcyjna zarówno dla profesjonalistów, jak i dla entuzjastów samochodów. Może być stosowana zarówno pędzlem, wałkiem, jak i poprzez zanurzanie. To elastyczność w zastosowaniu czyni ją dostępną dla szerokiego spektrum użytkowników.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i Zgodność z Normami Środowiskowymi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Dinitrol są starannie testowane pod kątem bezpieczeństwa i zgodności z normami środowiskowymi. Firma skupia się na opracowywaniu rozwiązań, które są nie tylko skuteczne, ale także bezpieczne dla użytkowników i środowiska. Farby cynkowe Dinitrol są zazwyczaj wolne od substancji szkodliwych, co czyni je przyjaznymi dla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Farba cynkowa Dinitrol</w:t>
      </w:r>
      <w:r>
        <w:rPr>
          <w:rFonts w:ascii="calibri" w:hAnsi="calibri" w:eastAsia="calibri" w:cs="calibri"/>
          <w:sz w:val="24"/>
          <w:szCs w:val="24"/>
        </w:rPr>
        <w:t xml:space="preserve"> to doskonałe rozwiązanie dla tych, którzy pragną zachować trwałą ochronę przed korozją dla swoich pojazdów. Jej zaawansowana formuła, skuteczność w walce z rdzą, łatwość stosowania i zgodność z normami środowiskowymi czynią ją popularnym wyborem wśród miłośników motoryzacji, zwłaszcza w obszarze konserwacji i ochrony pojazdów przed niekorzystnym wpływem warunków atmosferycznych. Przed zastosowaniem zaleca się jednak zapoznanie się z instrukcjami producenta i zaleceniami dotyczącymi aplikacji, aby osiągnąć najlepsze efekty.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colorshop.pl/podklady/736-dinitrol-farba-cynkowa-444-400ml-spra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2026-08-26T20:49:43+02:00</dcterms:created>
  <dcterms:modified xsi:type="dcterms:W3CDTF">2026-08-26T20:49:43+02:00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