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Podwozie bez rdzy – jak dbać o podwozie, aby uniknąć kosztownych napraw?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podwozie Twojego samochodu to jedna z najbardziej narażonych na uszkodzenia części pojazdu? Konserwacja podwozia to podstawa, aby uniknąć rdzy i problemów mechanicznych. Z naszego przewodnika dowiesz się, jak skutecznie zadbać o podwozie i wydłużyć żywotność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podwozia – jak zadbać o długowieczność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kluczowy element dbałości o samochód, który ma wpływ na jego trwałość, bezpieczeństwo oraz odporność na korozję. Pomimo że podwozie nie jest widoczne na co dzień, to jego stan techniczny ma ogromne znaczenie, zwłaszcza w kontekście jazdy w trudnych warunkach drogowych, takich jak śnieg, sól drogowa czy wilgoć. W tym artykule dowiesz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podwozia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ważna, jak przebiega ten proces i jakie środki warto stosować.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podwozia jest niezbędna?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Podwozie samochodu jest najbardziej narażonym na uszkodzenia elementem pojazdu. </w:t>
      </w:r>
      <w:r>
        <w:rPr>
          <w:rFonts w:ascii="calibri" w:hAnsi="calibri" w:eastAsia="calibri" w:cs="calibri"/>
          <w:sz w:val="24"/>
          <w:szCs w:val="24"/>
          <w:b/>
        </w:rPr>
        <w:t xml:space="preserve">Korozja</w:t>
      </w:r>
      <w:r>
        <w:rPr>
          <w:rFonts w:ascii="calibri" w:hAnsi="calibri" w:eastAsia="calibri" w:cs="calibri"/>
          <w:sz w:val="24"/>
          <w:szCs w:val="24"/>
        </w:rPr>
        <w:t xml:space="preserve">, kamienie, błoto czy substancje chemiczne używane na drogach w zimie, takie jak sól, przyczyniają się do stopniowego niszczenia jego struktury. Regularna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Zabezpieczyć przed korozją</w:t>
      </w:r>
      <w:r>
        <w:rPr>
          <w:rFonts w:ascii="calibri" w:hAnsi="calibri" w:eastAsia="calibri" w:cs="calibri"/>
          <w:sz w:val="24"/>
          <w:szCs w:val="24"/>
        </w:rPr>
        <w:t xml:space="preserve">, która prowadzi do osłabienia struktury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Wydłużyć żywotność samochodu</w:t>
      </w:r>
      <w:r>
        <w:rPr>
          <w:rFonts w:ascii="calibri" w:hAnsi="calibri" w:eastAsia="calibri" w:cs="calibri"/>
          <w:sz w:val="24"/>
          <w:szCs w:val="24"/>
        </w:rPr>
        <w:t xml:space="preserve">, chroniąc newralgiczne części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bezpieczeństwo</w:t>
      </w:r>
      <w:r>
        <w:rPr>
          <w:rFonts w:ascii="calibri" w:hAnsi="calibri" w:eastAsia="calibri" w:cs="calibri"/>
          <w:sz w:val="24"/>
          <w:szCs w:val="24"/>
        </w:rPr>
        <w:t xml:space="preserve">, zapewniając, że kluczowe elementy układu jezdnego pozostaną w dobrym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koszty napraw</w:t>
      </w:r>
      <w:r>
        <w:rPr>
          <w:rFonts w:ascii="calibri" w:hAnsi="calibri" w:eastAsia="calibri" w:cs="calibri"/>
          <w:sz w:val="24"/>
          <w:szCs w:val="24"/>
        </w:rPr>
        <w:t xml:space="preserve">, które wynikają z zaniedbania podwozia.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konserwacja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składa się z kilku etapów, które muszą być starannie wykonane, aby zapewnić skuteczne zabezpieczenie: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podwozia Przed nałożeniem jakichkolwiek preparatów ochronnych, podwozie musi zostać dokładnie oczyszczone z brudu, błota i resztek soli. W tym celu najczęściej stosuje się myjki ciśnieniowe oraz specjalistyczne preparaty myjące, które skutecznie usuwają zanieczyszczenia, nie uszkadzając przy tym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stanu podwozia Po oczyszczeniu podwozia, należy ocenić jego stan. Ważne jest, aby sprawdzić, czy nie ma miejsc z widoczną rdzą, uszkodzeń mechanicznych czy innych problemów. W przypadku, gdy rdza już się pojawiła, warto zastosować konwerter rdzy.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środka antykorozyjnego Po oczyszczeniu i ocenie stanu, można przejść do nakładania specjalistycznych środków ochronnych. Preparaty antykorozyjne, takie jak baranki UBS, tworzą warstwę ochronną, która zabezpiecza powierzchnię przed działaniem wilgoci i soli. Istnieją również powłoki ochronne 2K, które są bardziej wytrzymałe i elastyczne.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profili zamkniętych Nie można zapominać o ochronie profili zamkniętych. To miejsca, które są trudniejsze do zabezpieczenia, ale równie narażone na korozję. W ich przypadku warto stosować specjalne preparaty w sprayu, które docierają do trudno dostępnych miejsc i tworzą barierę ochronną.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 konserwacji podwozia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różnią się składem, przeznaczeniem i sposobem aplikacji. Oto kilka popularnych marek, które oferują wysokiej jakości środki do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 podwozia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specjalizuje się w ochronie antykorozyjnej, oferując szeroką gamę preparatów do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znane z wysokiej jakości środków ochronnych do trudnych warunków drogowych.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oferują skuteczne powłoki ochronne i preparaty do naprawy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ich środki cechują się elastycznością i odpornością na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dostarczają profesjonalnych rozwiązań antykorozyjnych, w tym konwertery rdzy.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produkty tej marki są popularne w warsztatach samochodowych, zapewniając solidną ochronę przed korozją.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przeprowadzić konserwację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czas 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podwozia</w:t>
      </w:r>
      <w:r>
        <w:rPr>
          <w:rFonts w:ascii="calibri" w:hAnsi="calibri" w:eastAsia="calibri" w:cs="calibri"/>
          <w:sz w:val="24"/>
          <w:szCs w:val="24"/>
        </w:rPr>
        <w:t xml:space="preserve"> to wczesna wiosna lub jesień. Wiosną pozbędziemy się resztek soli po zimie, a jesienią przygotujemy samochód na trudne warunki zimowe. Regularna konserwacja co 1-2 lata zapewnia trwałą ochronę i minimalizuje ryzyko poważnych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inwestycja w długowieczność i bezpieczeństwo pojazdu. Niezależnie od tego, czy jesteś właścicielem auta terenowego, dostawczego czy osobowego, regularne zabezpieczanie podwozia przed korozją oraz uszkodzeniami mechanicznymi pozwoli Ci cieszyć się sprawnym i bezpiecznym samochodem przez wiele lat. Wybieraj wysokiej jakości środki od sprawdzonych marek, aby zapewnić swojemu pojazdowi optymalną ochronę.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4-konserwacja-podwoz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lorshop.pl/brand/10-dinitrol" TargetMode="External"/><Relationship Id="rId10" Type="http://schemas.openxmlformats.org/officeDocument/2006/relationships/hyperlink" Target="https://colorshop.pl/brand/34-forch" TargetMode="External"/><Relationship Id="rId11" Type="http://schemas.openxmlformats.org/officeDocument/2006/relationships/hyperlink" Target="https://colorshop.pl/brand/26-boll" TargetMode="External"/><Relationship Id="rId12" Type="http://schemas.openxmlformats.org/officeDocument/2006/relationships/hyperlink" Target="https://colorshop.pl/brand/3-troton" TargetMode="External"/><Relationship Id="rId13" Type="http://schemas.openxmlformats.org/officeDocument/2006/relationships/hyperlink" Target="https://colorshop.pl/brand/16-novol" TargetMode="External"/><Relationship Id="rId14" Type="http://schemas.openxmlformats.org/officeDocument/2006/relationships/hyperlink" Target="https://colorshop.pl/brand/55-brunox" TargetMode="External"/><Relationship Id="rId15" Type="http://schemas.openxmlformats.org/officeDocument/2006/relationships/hyperlink" Target="https://colorshop.pl/brand/38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2026-02-28T12:29:28+01:00</dcterms:created>
  <dcterms:modified xsi:type="dcterms:W3CDTF">2026-02-28T12:29:28+01:00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